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FFF6" w14:textId="5E2F644C" w:rsidR="00FB5A97" w:rsidRPr="00C85091" w:rsidRDefault="00FB5A97" w:rsidP="00B561C0">
      <w:pPr>
        <w:rPr>
          <w:rFonts w:cs="Arial"/>
          <w:szCs w:val="24"/>
        </w:rPr>
      </w:pPr>
    </w:p>
    <w:p w14:paraId="758F9625" w14:textId="0DCD5888" w:rsidR="00C644EC" w:rsidRPr="00C85091" w:rsidRDefault="00897466" w:rsidP="00A317EA">
      <w:pPr>
        <w:jc w:val="center"/>
        <w:rPr>
          <w:rFonts w:cs="Arial"/>
          <w:szCs w:val="24"/>
        </w:rPr>
      </w:pPr>
      <w:r w:rsidRPr="00C85091">
        <w:rPr>
          <w:rFonts w:cs="Arial"/>
          <w:b/>
          <w:bCs/>
          <w:szCs w:val="24"/>
        </w:rPr>
        <w:t>Action Note</w:t>
      </w:r>
      <w:r w:rsidR="008F11B2" w:rsidRPr="00C85091">
        <w:rPr>
          <w:rFonts w:cs="Arial"/>
          <w:b/>
          <w:bCs/>
          <w:szCs w:val="24"/>
        </w:rPr>
        <w:t xml:space="preserve"> </w:t>
      </w:r>
      <w:r w:rsidR="006713DD" w:rsidRPr="00C85091">
        <w:rPr>
          <w:rFonts w:cs="Arial"/>
          <w:b/>
          <w:bCs/>
          <w:szCs w:val="24"/>
        </w:rPr>
        <w:t>2024/</w:t>
      </w:r>
      <w:r w:rsidR="002D5DD1">
        <w:rPr>
          <w:rFonts w:cs="Arial"/>
          <w:b/>
          <w:bCs/>
          <w:szCs w:val="24"/>
        </w:rPr>
        <w:t>11/0</w:t>
      </w:r>
      <w:r w:rsidR="000A17BB">
        <w:rPr>
          <w:rFonts w:cs="Arial"/>
          <w:b/>
          <w:bCs/>
          <w:szCs w:val="24"/>
        </w:rPr>
        <w:t>2</w:t>
      </w:r>
      <w:r w:rsidR="006713DD" w:rsidRPr="00C85091">
        <w:rPr>
          <w:rFonts w:cs="Arial"/>
          <w:b/>
          <w:bCs/>
          <w:szCs w:val="24"/>
        </w:rPr>
        <w:t xml:space="preserve">: Chapter 5: Residues </w:t>
      </w:r>
    </w:p>
    <w:p w14:paraId="207FF378" w14:textId="77777777" w:rsidR="00C644EC" w:rsidRPr="00C85091" w:rsidRDefault="00C644EC" w:rsidP="00B561C0">
      <w:pPr>
        <w:rPr>
          <w:rFonts w:cs="Arial"/>
          <w:szCs w:val="24"/>
        </w:rPr>
      </w:pPr>
    </w:p>
    <w:p w14:paraId="205EC676" w14:textId="14133B48" w:rsidR="003C7340" w:rsidRPr="00C85091" w:rsidRDefault="00D856C9" w:rsidP="0071026C">
      <w:pPr>
        <w:jc w:val="both"/>
        <w:rPr>
          <w:rFonts w:cs="Arial"/>
          <w:b/>
          <w:bCs/>
          <w:szCs w:val="24"/>
        </w:rPr>
      </w:pPr>
      <w:r w:rsidRPr="00C85091">
        <w:rPr>
          <w:rFonts w:cs="Arial"/>
          <w:b/>
          <w:bCs/>
          <w:szCs w:val="24"/>
        </w:rPr>
        <w:t>Purpose</w:t>
      </w:r>
    </w:p>
    <w:p w14:paraId="01CC2C1D" w14:textId="77777777" w:rsidR="00C85091" w:rsidRPr="00C85091" w:rsidRDefault="00C85091" w:rsidP="0071026C">
      <w:pPr>
        <w:jc w:val="both"/>
        <w:rPr>
          <w:rFonts w:cs="Arial"/>
          <w:b/>
          <w:bCs/>
          <w:szCs w:val="24"/>
        </w:rPr>
      </w:pPr>
    </w:p>
    <w:p w14:paraId="02C5CD11" w14:textId="73BB0D3C" w:rsidR="00044250" w:rsidRDefault="00044250" w:rsidP="00044250">
      <w:pPr>
        <w:jc w:val="both"/>
        <w:rPr>
          <w:rFonts w:cs="Arial"/>
          <w:szCs w:val="24"/>
        </w:rPr>
      </w:pPr>
      <w:r w:rsidRPr="00C85091">
        <w:rPr>
          <w:rFonts w:cs="Arial"/>
          <w:szCs w:val="24"/>
        </w:rPr>
        <w:t>This Action Note (AN) is to</w:t>
      </w:r>
      <w:r w:rsidR="00C43526" w:rsidRPr="00C85091">
        <w:rPr>
          <w:rFonts w:cs="Arial"/>
          <w:szCs w:val="24"/>
        </w:rPr>
        <w:t xml:space="preserve"> </w:t>
      </w:r>
      <w:r w:rsidR="00CD664A" w:rsidRPr="00C85091">
        <w:rPr>
          <w:rFonts w:cs="Arial"/>
          <w:szCs w:val="24"/>
        </w:rPr>
        <w:t xml:space="preserve">highlight the observations made and to </w:t>
      </w:r>
      <w:r w:rsidR="005F10CD" w:rsidRPr="00C85091">
        <w:rPr>
          <w:rFonts w:cs="Arial"/>
          <w:szCs w:val="24"/>
        </w:rPr>
        <w:t>address</w:t>
      </w:r>
      <w:r w:rsidR="00C43526" w:rsidRPr="00C85091">
        <w:rPr>
          <w:rFonts w:cs="Arial"/>
          <w:szCs w:val="24"/>
        </w:rPr>
        <w:t xml:space="preserve"> the recommendations from the recent audit </w:t>
      </w:r>
      <w:r w:rsidR="00F1385D" w:rsidRPr="00C85091">
        <w:rPr>
          <w:rFonts w:cs="Arial"/>
          <w:szCs w:val="24"/>
        </w:rPr>
        <w:t>by</w:t>
      </w:r>
      <w:r w:rsidR="00C43526" w:rsidRPr="00C85091">
        <w:rPr>
          <w:rFonts w:cs="Arial"/>
          <w:szCs w:val="24"/>
        </w:rPr>
        <w:t xml:space="preserve"> </w:t>
      </w:r>
      <w:r w:rsidR="00AC7612" w:rsidRPr="00C85091">
        <w:rPr>
          <w:rFonts w:cs="Arial"/>
          <w:szCs w:val="24"/>
        </w:rPr>
        <w:t xml:space="preserve">VMD </w:t>
      </w:r>
      <w:r w:rsidR="00F1385D" w:rsidRPr="00C85091">
        <w:rPr>
          <w:rFonts w:cs="Arial"/>
          <w:szCs w:val="24"/>
        </w:rPr>
        <w:t xml:space="preserve">on </w:t>
      </w:r>
      <w:r w:rsidR="00AC7612" w:rsidRPr="00C85091">
        <w:rPr>
          <w:rFonts w:cs="Arial"/>
          <w:szCs w:val="24"/>
        </w:rPr>
        <w:t xml:space="preserve">residue </w:t>
      </w:r>
      <w:r w:rsidR="00C43526" w:rsidRPr="00C85091">
        <w:rPr>
          <w:rFonts w:cs="Arial"/>
          <w:szCs w:val="24"/>
        </w:rPr>
        <w:t>sample collection</w:t>
      </w:r>
      <w:r w:rsidR="001A6D01" w:rsidRPr="00C85091">
        <w:rPr>
          <w:rFonts w:cs="Arial"/>
          <w:szCs w:val="24"/>
        </w:rPr>
        <w:t>.</w:t>
      </w:r>
    </w:p>
    <w:p w14:paraId="25AF10EA" w14:textId="77777777" w:rsidR="004B090B" w:rsidRPr="00C85091" w:rsidRDefault="004B090B" w:rsidP="00044250">
      <w:pPr>
        <w:jc w:val="both"/>
        <w:rPr>
          <w:rFonts w:cs="Arial"/>
          <w:szCs w:val="24"/>
        </w:rPr>
      </w:pPr>
    </w:p>
    <w:p w14:paraId="483AE47D" w14:textId="784A7ABF" w:rsidR="00CD664A" w:rsidRPr="00C85091" w:rsidRDefault="00CD664A" w:rsidP="00044250">
      <w:pPr>
        <w:jc w:val="both"/>
        <w:rPr>
          <w:rFonts w:cs="Arial"/>
          <w:szCs w:val="24"/>
        </w:rPr>
      </w:pPr>
      <w:r w:rsidRPr="00C85091">
        <w:rPr>
          <w:rFonts w:cs="Arial"/>
          <w:szCs w:val="24"/>
        </w:rPr>
        <w:t xml:space="preserve">Observations </w:t>
      </w:r>
    </w:p>
    <w:p w14:paraId="04547A57" w14:textId="791A7DAC" w:rsidR="00CD664A" w:rsidRPr="00C85091" w:rsidRDefault="00CD664A" w:rsidP="00C8509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C85091">
        <w:rPr>
          <w:rFonts w:cs="Arial"/>
          <w:szCs w:val="24"/>
        </w:rPr>
        <w:t>The OV and/or MHI were not present at the time of the FBO signing the tamperproof bag(s)</w:t>
      </w:r>
    </w:p>
    <w:p w14:paraId="22C83BB0" w14:textId="568E85E5" w:rsidR="00CD664A" w:rsidRPr="00C85091" w:rsidRDefault="00CD664A" w:rsidP="00C8509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C85091">
        <w:rPr>
          <w:rFonts w:cs="Arial"/>
          <w:szCs w:val="24"/>
        </w:rPr>
        <w:t>The temperature gauge was not easily available to check the temperature, when the auditors asked what the freezer temperature was.</w:t>
      </w:r>
    </w:p>
    <w:p w14:paraId="1B90E13B" w14:textId="18CC954B" w:rsidR="00CD664A" w:rsidRPr="00C85091" w:rsidRDefault="00CD664A" w:rsidP="00CD664A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C85091">
        <w:rPr>
          <w:rFonts w:cs="Arial"/>
          <w:szCs w:val="24"/>
        </w:rPr>
        <w:t>Although the freezer is lockable, the key is kept in the freezer and the room where the freezer is kept is unlocked during the day whilst FSS staff are working</w:t>
      </w:r>
    </w:p>
    <w:p w14:paraId="1729FB55" w14:textId="77777777" w:rsidR="00CD664A" w:rsidRPr="00C85091" w:rsidRDefault="00CD664A" w:rsidP="00CD664A">
      <w:pPr>
        <w:rPr>
          <w:rFonts w:cs="Arial"/>
          <w:szCs w:val="24"/>
        </w:rPr>
      </w:pPr>
    </w:p>
    <w:p w14:paraId="2479AD73" w14:textId="37598ABE" w:rsidR="00CD664A" w:rsidRPr="00C85091" w:rsidRDefault="00CD664A" w:rsidP="00CD664A">
      <w:pPr>
        <w:rPr>
          <w:rFonts w:cs="Arial"/>
          <w:szCs w:val="24"/>
        </w:rPr>
      </w:pPr>
      <w:r w:rsidRPr="00C85091">
        <w:rPr>
          <w:rFonts w:cs="Arial"/>
          <w:szCs w:val="24"/>
        </w:rPr>
        <w:t>Audit Recommendations</w:t>
      </w:r>
    </w:p>
    <w:p w14:paraId="55652125" w14:textId="7D0F67F0" w:rsidR="00CD664A" w:rsidRPr="00C85091" w:rsidRDefault="00CD664A" w:rsidP="00C8509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C85091">
        <w:rPr>
          <w:rFonts w:cs="Arial"/>
          <w:szCs w:val="24"/>
        </w:rPr>
        <w:t>The OV/MHI oversees the signing of the tamperproof bag by the FBO, to avoid samples being made unassayable should a correction be made by the FBO without the required initials.</w:t>
      </w:r>
    </w:p>
    <w:p w14:paraId="03AD119F" w14:textId="64DC0F50" w:rsidR="00CD664A" w:rsidRPr="00C85091" w:rsidRDefault="00CD664A" w:rsidP="00C8509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C85091">
        <w:rPr>
          <w:rFonts w:cs="Arial"/>
          <w:szCs w:val="24"/>
        </w:rPr>
        <w:t>The temperature gauge should be put on a chain so that it is easily accessible to check the freezer is at the required temperature (between minus 15 to minus 20)</w:t>
      </w:r>
    </w:p>
    <w:p w14:paraId="2189B0CB" w14:textId="3888B17E" w:rsidR="00CD664A" w:rsidRPr="00C85091" w:rsidRDefault="00CD664A" w:rsidP="00C85091">
      <w:pPr>
        <w:pStyle w:val="ListParagraph"/>
        <w:numPr>
          <w:ilvl w:val="0"/>
          <w:numId w:val="20"/>
        </w:numPr>
        <w:rPr>
          <w:rFonts w:cs="Arial"/>
          <w:szCs w:val="24"/>
        </w:rPr>
      </w:pPr>
      <w:r w:rsidRPr="00C85091">
        <w:rPr>
          <w:rFonts w:cs="Arial"/>
          <w:szCs w:val="24"/>
        </w:rPr>
        <w:t>It is recommended that FSS remove the freezer key and keep in the FSS office under lock and key.</w:t>
      </w:r>
    </w:p>
    <w:p w14:paraId="233054E3" w14:textId="77777777" w:rsidR="00EF5C9A" w:rsidRPr="00C85091" w:rsidRDefault="00EF5C9A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</w:p>
    <w:p w14:paraId="7DE2D22B" w14:textId="1C4A853A" w:rsidR="00E317ED" w:rsidRPr="00C85091" w:rsidRDefault="00D856C9" w:rsidP="0071026C">
      <w:pPr>
        <w:pStyle w:val="ListParagraph"/>
        <w:ind w:left="0"/>
        <w:rPr>
          <w:rFonts w:cs="Arial"/>
          <w:b/>
          <w:szCs w:val="24"/>
        </w:rPr>
      </w:pPr>
      <w:r w:rsidRPr="00C85091">
        <w:rPr>
          <w:rFonts w:cs="Arial"/>
          <w:b/>
          <w:szCs w:val="24"/>
        </w:rPr>
        <w:t>Procedure</w:t>
      </w:r>
    </w:p>
    <w:p w14:paraId="15FC5BD1" w14:textId="77777777" w:rsidR="00B04A65" w:rsidRPr="00C85091" w:rsidRDefault="00B04A65" w:rsidP="0071026C">
      <w:pPr>
        <w:pStyle w:val="ListParagraph"/>
        <w:ind w:left="0"/>
        <w:rPr>
          <w:rFonts w:cs="Arial"/>
          <w:b/>
          <w:szCs w:val="24"/>
        </w:rPr>
      </w:pPr>
    </w:p>
    <w:p w14:paraId="3BD60F33" w14:textId="3D3235D9" w:rsidR="00B713B8" w:rsidRPr="00C85091" w:rsidRDefault="00BC3659" w:rsidP="007D6D2E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C85091">
        <w:rPr>
          <w:rFonts w:cs="Arial"/>
          <w:szCs w:val="24"/>
        </w:rPr>
        <w:t>FSS AOs are to</w:t>
      </w:r>
      <w:r w:rsidR="00C85091" w:rsidRPr="00C85091">
        <w:rPr>
          <w:rFonts w:cs="Arial"/>
          <w:szCs w:val="24"/>
        </w:rPr>
        <w:t>:</w:t>
      </w:r>
    </w:p>
    <w:p w14:paraId="3D0A285B" w14:textId="77777777" w:rsidR="00B713B8" w:rsidRPr="00C85091" w:rsidRDefault="00B713B8" w:rsidP="007D6D2E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56204449" w14:textId="0803857B" w:rsidR="00323FC4" w:rsidRPr="00C85091" w:rsidRDefault="004B090B" w:rsidP="00B713B8">
      <w:pPr>
        <w:pStyle w:val="ListParagraph"/>
        <w:numPr>
          <w:ilvl w:val="0"/>
          <w:numId w:val="19"/>
        </w:numPr>
        <w:tabs>
          <w:tab w:val="clear" w:pos="720"/>
          <w:tab w:val="left" w:pos="709"/>
        </w:tabs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C85091">
        <w:rPr>
          <w:rFonts w:cs="Arial"/>
          <w:szCs w:val="24"/>
        </w:rPr>
        <w:t>hen carrying out sampling</w:t>
      </w:r>
      <w:r>
        <w:rPr>
          <w:rFonts w:cs="Arial"/>
          <w:szCs w:val="24"/>
        </w:rPr>
        <w:t>,</w:t>
      </w:r>
      <w:r w:rsidRPr="00C8509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</w:t>
      </w:r>
      <w:r w:rsidR="00BC3659" w:rsidRPr="00C85091">
        <w:rPr>
          <w:rFonts w:cs="Arial"/>
          <w:szCs w:val="24"/>
        </w:rPr>
        <w:t xml:space="preserve">nsure that the signing of the </w:t>
      </w:r>
      <w:r w:rsidR="006739E5" w:rsidRPr="00C85091">
        <w:rPr>
          <w:rFonts w:cs="Arial"/>
          <w:szCs w:val="24"/>
        </w:rPr>
        <w:t xml:space="preserve">tamperproof </w:t>
      </w:r>
      <w:r w:rsidR="00BC3659" w:rsidRPr="00C85091">
        <w:rPr>
          <w:rFonts w:cs="Arial"/>
          <w:szCs w:val="24"/>
        </w:rPr>
        <w:t>bags</w:t>
      </w:r>
      <w:r w:rsidR="008F7D14" w:rsidRPr="00C85091">
        <w:rPr>
          <w:rFonts w:cs="Arial"/>
          <w:szCs w:val="24"/>
        </w:rPr>
        <w:t xml:space="preserve"> by the FBO</w:t>
      </w:r>
      <w:r w:rsidR="002661FC" w:rsidRPr="00C85091">
        <w:rPr>
          <w:rFonts w:cs="Arial"/>
          <w:szCs w:val="24"/>
        </w:rPr>
        <w:t xml:space="preserve"> witness</w:t>
      </w:r>
      <w:r w:rsidR="00BC3659" w:rsidRPr="00C85091">
        <w:rPr>
          <w:rFonts w:cs="Arial"/>
          <w:szCs w:val="24"/>
        </w:rPr>
        <w:t xml:space="preserve"> is carried out </w:t>
      </w:r>
      <w:r w:rsidR="008F7D14" w:rsidRPr="00C85091">
        <w:rPr>
          <w:rFonts w:cs="Arial"/>
          <w:szCs w:val="24"/>
        </w:rPr>
        <w:t xml:space="preserve">under supervision </w:t>
      </w:r>
      <w:r w:rsidR="000E7899" w:rsidRPr="00C85091">
        <w:rPr>
          <w:rFonts w:cs="Arial"/>
          <w:szCs w:val="24"/>
        </w:rPr>
        <w:t>of the</w:t>
      </w:r>
      <w:r w:rsidR="008F7D14" w:rsidRPr="00C85091">
        <w:rPr>
          <w:rFonts w:cs="Arial"/>
          <w:szCs w:val="24"/>
        </w:rPr>
        <w:t xml:space="preserve"> sampling officer</w:t>
      </w:r>
      <w:r w:rsidR="000E7899" w:rsidRPr="00C85091">
        <w:rPr>
          <w:rFonts w:cs="Arial"/>
          <w:szCs w:val="24"/>
        </w:rPr>
        <w:t xml:space="preserve"> and any errors are </w:t>
      </w:r>
      <w:r w:rsidR="00323FC4" w:rsidRPr="00C85091">
        <w:rPr>
          <w:rFonts w:cs="Arial"/>
          <w:szCs w:val="24"/>
        </w:rPr>
        <w:t>corrected in</w:t>
      </w:r>
      <w:r w:rsidR="00D5574E" w:rsidRPr="00C85091">
        <w:rPr>
          <w:rFonts w:cs="Arial"/>
          <w:szCs w:val="24"/>
        </w:rPr>
        <w:t xml:space="preserve"> </w:t>
      </w:r>
      <w:r w:rsidR="00323FC4" w:rsidRPr="00C85091">
        <w:rPr>
          <w:rFonts w:cs="Arial"/>
          <w:szCs w:val="24"/>
        </w:rPr>
        <w:t>line with SMOC instructions.</w:t>
      </w:r>
    </w:p>
    <w:p w14:paraId="262C3A93" w14:textId="77777777" w:rsidR="00A465F4" w:rsidRPr="00C85091" w:rsidRDefault="00A465F4" w:rsidP="00A62DDC">
      <w:pPr>
        <w:rPr>
          <w:rFonts w:cs="Arial"/>
          <w:szCs w:val="24"/>
        </w:rPr>
      </w:pPr>
    </w:p>
    <w:p w14:paraId="2806C124" w14:textId="686572E3" w:rsidR="00A465F4" w:rsidRPr="00C85091" w:rsidRDefault="00F364F6" w:rsidP="00B713B8">
      <w:pPr>
        <w:pStyle w:val="ListParagraph"/>
        <w:numPr>
          <w:ilvl w:val="0"/>
          <w:numId w:val="19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>Ensure all freezers are equipped with a thermometer that is</w:t>
      </w:r>
      <w:r w:rsidR="006D2D02" w:rsidRPr="00C85091">
        <w:rPr>
          <w:rFonts w:cs="Arial"/>
          <w:szCs w:val="24"/>
        </w:rPr>
        <w:t xml:space="preserve"> </w:t>
      </w:r>
      <w:r w:rsidR="002661FC" w:rsidRPr="00C85091">
        <w:rPr>
          <w:rFonts w:cs="Arial"/>
          <w:szCs w:val="24"/>
        </w:rPr>
        <w:t xml:space="preserve">attached </w:t>
      </w:r>
      <w:r w:rsidR="00047E20" w:rsidRPr="00C85091">
        <w:rPr>
          <w:rFonts w:cs="Arial"/>
          <w:szCs w:val="24"/>
        </w:rPr>
        <w:t xml:space="preserve">to a chain or cable tie so that </w:t>
      </w:r>
      <w:r w:rsidR="006D2D02" w:rsidRPr="00C85091">
        <w:rPr>
          <w:rFonts w:cs="Arial"/>
          <w:szCs w:val="24"/>
        </w:rPr>
        <w:t>it</w:t>
      </w:r>
      <w:r w:rsidR="00047E20" w:rsidRPr="00C85091">
        <w:rPr>
          <w:rFonts w:cs="Arial"/>
          <w:szCs w:val="24"/>
        </w:rPr>
        <w:t xml:space="preserve"> is </w:t>
      </w:r>
      <w:r w:rsidR="00D24DB7" w:rsidRPr="00C85091">
        <w:rPr>
          <w:rFonts w:cs="Arial"/>
          <w:szCs w:val="24"/>
        </w:rPr>
        <w:t xml:space="preserve">easily accessible to check </w:t>
      </w:r>
      <w:r w:rsidR="00A46DF0" w:rsidRPr="00C85091">
        <w:rPr>
          <w:rFonts w:cs="Arial"/>
          <w:szCs w:val="24"/>
        </w:rPr>
        <w:t>the freezer is at the required temperature of between -15 to -20</w:t>
      </w:r>
      <w:r w:rsidR="00032828" w:rsidRPr="00C85091">
        <w:rPr>
          <w:rFonts w:cs="Arial"/>
          <w:szCs w:val="24"/>
        </w:rPr>
        <w:t xml:space="preserve"> degrees Celsius.</w:t>
      </w:r>
      <w:r w:rsidR="006D2D02" w:rsidRPr="00C85091">
        <w:rPr>
          <w:rFonts w:cs="Arial"/>
          <w:szCs w:val="24"/>
        </w:rPr>
        <w:t xml:space="preserve"> </w:t>
      </w:r>
    </w:p>
    <w:p w14:paraId="4DAFD97E" w14:textId="77777777" w:rsidR="00B713B8" w:rsidRPr="00C85091" w:rsidRDefault="00B713B8" w:rsidP="00B713B8">
      <w:pPr>
        <w:pStyle w:val="ListParagraph"/>
        <w:rPr>
          <w:rFonts w:cs="Arial"/>
          <w:szCs w:val="24"/>
        </w:rPr>
      </w:pPr>
    </w:p>
    <w:p w14:paraId="7605D3F6" w14:textId="0C032105" w:rsidR="00013431" w:rsidRPr="00C85091" w:rsidRDefault="000D3538" w:rsidP="00013431">
      <w:pPr>
        <w:pStyle w:val="ListParagraph"/>
        <w:numPr>
          <w:ilvl w:val="0"/>
          <w:numId w:val="19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 xml:space="preserve">Keep freezers locked with the key removed when </w:t>
      </w:r>
      <w:r w:rsidR="002D3A3D" w:rsidRPr="00C85091">
        <w:rPr>
          <w:rFonts w:cs="Arial"/>
          <w:szCs w:val="24"/>
        </w:rPr>
        <w:t xml:space="preserve">they contain samples </w:t>
      </w:r>
      <w:r w:rsidR="00D5574E" w:rsidRPr="00C85091">
        <w:rPr>
          <w:rFonts w:cs="Arial"/>
          <w:szCs w:val="24"/>
        </w:rPr>
        <w:t>or</w:t>
      </w:r>
      <w:r w:rsidR="00CD664A" w:rsidRPr="00C85091">
        <w:rPr>
          <w:rFonts w:cs="Arial"/>
          <w:szCs w:val="24"/>
        </w:rPr>
        <w:t xml:space="preserve"> </w:t>
      </w:r>
      <w:r w:rsidR="002D3A3D" w:rsidRPr="00C85091">
        <w:rPr>
          <w:rFonts w:cs="Arial"/>
          <w:szCs w:val="24"/>
        </w:rPr>
        <w:t xml:space="preserve">ensure </w:t>
      </w:r>
      <w:r w:rsidR="00D5574E" w:rsidRPr="00C85091">
        <w:rPr>
          <w:rFonts w:cs="Arial"/>
          <w:szCs w:val="24"/>
        </w:rPr>
        <w:t xml:space="preserve">that the </w:t>
      </w:r>
      <w:r w:rsidR="002D3A3D" w:rsidRPr="00C85091">
        <w:rPr>
          <w:rFonts w:cs="Arial"/>
          <w:szCs w:val="24"/>
        </w:rPr>
        <w:t xml:space="preserve">room where </w:t>
      </w:r>
      <w:r w:rsidR="00D5574E" w:rsidRPr="00C85091">
        <w:rPr>
          <w:rFonts w:cs="Arial"/>
          <w:szCs w:val="24"/>
        </w:rPr>
        <w:t xml:space="preserve">the </w:t>
      </w:r>
      <w:r w:rsidR="002D3A3D" w:rsidRPr="00C85091">
        <w:rPr>
          <w:rFonts w:cs="Arial"/>
          <w:szCs w:val="24"/>
        </w:rPr>
        <w:t xml:space="preserve">freezer is located </w:t>
      </w:r>
      <w:r w:rsidR="00013431" w:rsidRPr="00C85091">
        <w:rPr>
          <w:rFonts w:cs="Arial"/>
          <w:szCs w:val="24"/>
        </w:rPr>
        <w:t>is locked when unoccupied.</w:t>
      </w:r>
    </w:p>
    <w:p w14:paraId="5C5AB301" w14:textId="77777777" w:rsidR="00A62DDC" w:rsidRPr="00C85091" w:rsidRDefault="00A62DDC" w:rsidP="00A62DDC">
      <w:pPr>
        <w:pStyle w:val="ListParagraph"/>
        <w:rPr>
          <w:rFonts w:cs="Arial"/>
          <w:szCs w:val="24"/>
        </w:rPr>
      </w:pPr>
    </w:p>
    <w:p w14:paraId="6EB6229C" w14:textId="52E16633" w:rsidR="00A62DDC" w:rsidRPr="00C85091" w:rsidRDefault="00A62DDC" w:rsidP="00A62DDC">
      <w:pPr>
        <w:pStyle w:val="ListParagraph"/>
        <w:numPr>
          <w:ilvl w:val="0"/>
          <w:numId w:val="19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>Check</w:t>
      </w:r>
      <w:r w:rsidR="0092484F" w:rsidRPr="00C85091">
        <w:rPr>
          <w:rFonts w:cs="Arial"/>
          <w:szCs w:val="24"/>
        </w:rPr>
        <w:t xml:space="preserve"> regularly</w:t>
      </w:r>
      <w:r w:rsidRPr="00C85091">
        <w:rPr>
          <w:rFonts w:cs="Arial"/>
          <w:szCs w:val="24"/>
        </w:rPr>
        <w:t xml:space="preserve"> that all FSS freezers used for the storage of samples are in good condition and free from build up of ice and easily accessible.</w:t>
      </w:r>
    </w:p>
    <w:p w14:paraId="58A1700A" w14:textId="77777777" w:rsidR="00013431" w:rsidRPr="00C85091" w:rsidRDefault="00013431" w:rsidP="00013431">
      <w:pPr>
        <w:pStyle w:val="ListParagraph"/>
        <w:rPr>
          <w:rFonts w:cs="Arial"/>
          <w:szCs w:val="24"/>
        </w:rPr>
      </w:pPr>
    </w:p>
    <w:p w14:paraId="1EA2E115" w14:textId="3627BFF7" w:rsidR="00D5574E" w:rsidRPr="00C85091" w:rsidRDefault="00013431" w:rsidP="00CD664A">
      <w:pPr>
        <w:pStyle w:val="ListParagraph"/>
        <w:numPr>
          <w:ilvl w:val="0"/>
          <w:numId w:val="19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>Record</w:t>
      </w:r>
      <w:r w:rsidR="00D12180" w:rsidRPr="00C85091">
        <w:rPr>
          <w:rFonts w:cs="Arial"/>
          <w:szCs w:val="24"/>
        </w:rPr>
        <w:t xml:space="preserve"> on the amended</w:t>
      </w:r>
      <w:r w:rsidRPr="00C85091">
        <w:rPr>
          <w:rFonts w:cs="Arial"/>
          <w:szCs w:val="24"/>
        </w:rPr>
        <w:t xml:space="preserve"> </w:t>
      </w:r>
      <w:r w:rsidR="00D5574E" w:rsidRPr="00C85091">
        <w:rPr>
          <w:rFonts w:cs="Arial"/>
          <w:bCs/>
          <w:szCs w:val="24"/>
        </w:rPr>
        <w:t>Record of evidence and access to FSS freezer</w:t>
      </w:r>
      <w:r w:rsidR="00D5574E" w:rsidRPr="00C85091" w:rsidDel="00D12180">
        <w:rPr>
          <w:rFonts w:cs="Arial"/>
          <w:szCs w:val="24"/>
        </w:rPr>
        <w:t xml:space="preserve"> </w:t>
      </w:r>
      <w:r w:rsidR="00D5574E" w:rsidRPr="00C85091">
        <w:rPr>
          <w:rFonts w:cs="Arial"/>
          <w:szCs w:val="24"/>
        </w:rPr>
        <w:t xml:space="preserve">form </w:t>
      </w:r>
      <w:r w:rsidR="00D12180" w:rsidRPr="00C85091">
        <w:rPr>
          <w:rFonts w:cs="Arial"/>
          <w:szCs w:val="24"/>
        </w:rPr>
        <w:t xml:space="preserve">(Annex 1) the </w:t>
      </w:r>
      <w:r w:rsidRPr="00C85091">
        <w:rPr>
          <w:rFonts w:cs="Arial"/>
          <w:szCs w:val="24"/>
        </w:rPr>
        <w:t>date</w:t>
      </w:r>
      <w:r w:rsidR="006E0EB4" w:rsidRPr="00C85091">
        <w:rPr>
          <w:rFonts w:cs="Arial"/>
          <w:szCs w:val="24"/>
        </w:rPr>
        <w:t xml:space="preserve"> &amp; time</w:t>
      </w:r>
      <w:r w:rsidRPr="00C85091">
        <w:rPr>
          <w:rFonts w:cs="Arial"/>
          <w:szCs w:val="24"/>
        </w:rPr>
        <w:t xml:space="preserve"> samples were place in freezer with the temperature</w:t>
      </w:r>
      <w:r w:rsidR="006E0EB4" w:rsidRPr="00C85091">
        <w:rPr>
          <w:rFonts w:cs="Arial"/>
          <w:szCs w:val="24"/>
        </w:rPr>
        <w:t xml:space="preserve"> of freezer </w:t>
      </w:r>
      <w:r w:rsidRPr="00C85091">
        <w:rPr>
          <w:rFonts w:cs="Arial"/>
          <w:szCs w:val="24"/>
        </w:rPr>
        <w:t>recorded</w:t>
      </w:r>
      <w:r w:rsidR="006E0EB4" w:rsidRPr="00C85091">
        <w:rPr>
          <w:rFonts w:cs="Arial"/>
          <w:szCs w:val="24"/>
        </w:rPr>
        <w:t xml:space="preserve"> </w:t>
      </w:r>
      <w:r w:rsidR="006E7985" w:rsidRPr="00C85091">
        <w:rPr>
          <w:rFonts w:cs="Arial"/>
          <w:szCs w:val="24"/>
        </w:rPr>
        <w:t>along with the</w:t>
      </w:r>
      <w:r w:rsidR="006E0EB4" w:rsidRPr="00C85091">
        <w:rPr>
          <w:rFonts w:cs="Arial"/>
          <w:szCs w:val="24"/>
        </w:rPr>
        <w:t xml:space="preserve"> initials of </w:t>
      </w:r>
      <w:r w:rsidR="00D5574E" w:rsidRPr="00C85091">
        <w:rPr>
          <w:rFonts w:cs="Arial"/>
          <w:szCs w:val="24"/>
        </w:rPr>
        <w:t>the relevant FSS officer</w:t>
      </w:r>
      <w:r w:rsidR="006E7985" w:rsidRPr="00C85091">
        <w:rPr>
          <w:rFonts w:cs="Arial"/>
          <w:szCs w:val="24"/>
        </w:rPr>
        <w:t xml:space="preserve">, then record the date removed from freezer, </w:t>
      </w:r>
      <w:r w:rsidR="00A67116" w:rsidRPr="00C85091">
        <w:rPr>
          <w:rFonts w:cs="Arial"/>
          <w:szCs w:val="24"/>
        </w:rPr>
        <w:t xml:space="preserve">temperature of freezer at removal and the initials of the </w:t>
      </w:r>
      <w:r w:rsidR="00D5574E" w:rsidRPr="00C85091">
        <w:rPr>
          <w:rFonts w:cs="Arial"/>
          <w:szCs w:val="24"/>
        </w:rPr>
        <w:t>FSS officer</w:t>
      </w:r>
      <w:r w:rsidR="00A67116" w:rsidRPr="00C85091">
        <w:rPr>
          <w:rFonts w:cs="Arial"/>
          <w:szCs w:val="24"/>
        </w:rPr>
        <w:t xml:space="preserve"> removing them</w:t>
      </w:r>
      <w:r w:rsidR="00C43526" w:rsidRPr="00C85091">
        <w:rPr>
          <w:rFonts w:cs="Arial"/>
          <w:szCs w:val="24"/>
        </w:rPr>
        <w:t xml:space="preserve"> from the</w:t>
      </w:r>
      <w:r w:rsidR="009F2AB2" w:rsidRPr="00C85091">
        <w:rPr>
          <w:rFonts w:cs="Arial"/>
          <w:szCs w:val="24"/>
        </w:rPr>
        <w:t xml:space="preserve"> freezer.</w:t>
      </w:r>
    </w:p>
    <w:p w14:paraId="1D4C37F8" w14:textId="77777777" w:rsidR="00CD664A" w:rsidRPr="00C85091" w:rsidRDefault="00CD664A" w:rsidP="00CD664A">
      <w:pPr>
        <w:tabs>
          <w:tab w:val="left" w:pos="709"/>
        </w:tabs>
        <w:rPr>
          <w:rFonts w:cs="Arial"/>
          <w:szCs w:val="24"/>
        </w:rPr>
      </w:pPr>
    </w:p>
    <w:p w14:paraId="6AB0E089" w14:textId="44B9D879" w:rsidR="00D5574E" w:rsidRPr="00C85091" w:rsidRDefault="00D5574E" w:rsidP="00D5574E">
      <w:pPr>
        <w:pStyle w:val="ListParagraph"/>
        <w:numPr>
          <w:ilvl w:val="0"/>
          <w:numId w:val="19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 xml:space="preserve">Staff are to escalate any issues via the normal management structure (FOCs and OMs) for rectification. </w:t>
      </w:r>
    </w:p>
    <w:p w14:paraId="06A687DF" w14:textId="77777777" w:rsidR="007D6D2E" w:rsidRPr="00C85091" w:rsidRDefault="007D6D2E" w:rsidP="007D6D2E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3DB735ED" w14:textId="231C70C2" w:rsidR="007D6D2E" w:rsidRDefault="007D6D2E" w:rsidP="007D6D2E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C85091">
        <w:rPr>
          <w:rFonts w:cs="Arial"/>
          <w:b/>
          <w:szCs w:val="24"/>
        </w:rPr>
        <w:t>Field Staff</w:t>
      </w:r>
      <w:r w:rsidRPr="00C85091">
        <w:rPr>
          <w:rFonts w:cs="Arial"/>
          <w:szCs w:val="24"/>
        </w:rPr>
        <w:t xml:space="preserve"> are required to:</w:t>
      </w:r>
    </w:p>
    <w:p w14:paraId="3FD457D5" w14:textId="77777777" w:rsidR="00C85091" w:rsidRPr="00C85091" w:rsidRDefault="00C85091" w:rsidP="007D6D2E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389C9C9D" w14:textId="388F5DD8" w:rsidR="007D6D2E" w:rsidRPr="00C85091" w:rsidRDefault="007D6D2E" w:rsidP="007D6D2E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>Note the contents of the Action Note. Plant attending OVs to ensure that the Action Note is read by all FSS staff, and this is noted in the Action/Information Log</w:t>
      </w:r>
      <w:r w:rsidR="00D5574E" w:rsidRPr="00C85091">
        <w:rPr>
          <w:rFonts w:cs="Arial"/>
          <w:szCs w:val="24"/>
        </w:rPr>
        <w:t xml:space="preserve"> below</w:t>
      </w:r>
      <w:r w:rsidRPr="00C85091">
        <w:rPr>
          <w:rFonts w:cs="Arial"/>
          <w:szCs w:val="24"/>
        </w:rPr>
        <w:t>.</w:t>
      </w:r>
    </w:p>
    <w:p w14:paraId="21A8C283" w14:textId="5C660B65" w:rsidR="00D856C9" w:rsidRPr="00C85091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0CEF569A" w14:textId="71BE2485" w:rsidR="00D856C9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C85091">
        <w:rPr>
          <w:rFonts w:cs="Arial"/>
          <w:b/>
          <w:szCs w:val="24"/>
        </w:rPr>
        <w:t xml:space="preserve">This </w:t>
      </w:r>
      <w:r w:rsidR="00897466" w:rsidRPr="00C85091">
        <w:rPr>
          <w:rFonts w:cs="Arial"/>
          <w:b/>
          <w:szCs w:val="24"/>
        </w:rPr>
        <w:t>Action Note</w:t>
      </w:r>
      <w:r w:rsidRPr="00C85091">
        <w:rPr>
          <w:rFonts w:cs="Arial"/>
          <w:b/>
          <w:szCs w:val="24"/>
        </w:rPr>
        <w:t xml:space="preserve"> will be</w:t>
      </w:r>
      <w:r w:rsidR="00D856C9" w:rsidRPr="00C85091">
        <w:rPr>
          <w:rFonts w:cs="Arial"/>
          <w:szCs w:val="24"/>
        </w:rPr>
        <w:t>:</w:t>
      </w:r>
    </w:p>
    <w:p w14:paraId="5D3CCD5D" w14:textId="77777777" w:rsidR="00C85091" w:rsidRPr="00C85091" w:rsidRDefault="00C85091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6FB53D9F" w14:textId="25E01A64" w:rsidR="00D856C9" w:rsidRPr="00C85091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>Upload</w:t>
      </w:r>
      <w:r w:rsidR="006F6ED1" w:rsidRPr="00C85091">
        <w:rPr>
          <w:rFonts w:cs="Arial"/>
          <w:szCs w:val="24"/>
        </w:rPr>
        <w:t>ed</w:t>
      </w:r>
      <w:r w:rsidRPr="00C85091">
        <w:rPr>
          <w:rFonts w:cs="Arial"/>
          <w:szCs w:val="24"/>
        </w:rPr>
        <w:t xml:space="preserve"> to the</w:t>
      </w:r>
      <w:r w:rsidR="006F6ED1" w:rsidRPr="00C85091">
        <w:rPr>
          <w:rFonts w:cs="Arial"/>
          <w:szCs w:val="24"/>
        </w:rPr>
        <w:t xml:space="preserve"> </w:t>
      </w:r>
      <w:r w:rsidR="007B2700" w:rsidRPr="00C85091">
        <w:rPr>
          <w:rFonts w:cs="Arial"/>
          <w:szCs w:val="24"/>
        </w:rPr>
        <w:t>Action</w:t>
      </w:r>
      <w:r w:rsidRPr="00C85091">
        <w:rPr>
          <w:rFonts w:cs="Arial"/>
          <w:szCs w:val="24"/>
        </w:rPr>
        <w:t xml:space="preserve"> Note </w:t>
      </w:r>
      <w:r w:rsidR="00CC685D" w:rsidRPr="00C85091">
        <w:rPr>
          <w:rFonts w:cs="Arial"/>
          <w:szCs w:val="24"/>
        </w:rPr>
        <w:t xml:space="preserve">Live </w:t>
      </w:r>
      <w:r w:rsidRPr="00C85091">
        <w:rPr>
          <w:rFonts w:cs="Arial"/>
          <w:szCs w:val="24"/>
        </w:rPr>
        <w:t>Folder and Operation tracker log</w:t>
      </w:r>
      <w:r w:rsidR="004B3BEA" w:rsidRPr="00C85091">
        <w:rPr>
          <w:rFonts w:cs="Arial"/>
          <w:szCs w:val="24"/>
        </w:rPr>
        <w:t xml:space="preserve"> on SharePoint</w:t>
      </w:r>
      <w:r w:rsidRPr="00C85091">
        <w:rPr>
          <w:rFonts w:cs="Arial"/>
          <w:szCs w:val="24"/>
        </w:rPr>
        <w:t>.</w:t>
      </w:r>
    </w:p>
    <w:p w14:paraId="328F95F0" w14:textId="6C354BED" w:rsidR="00CC685D" w:rsidRPr="00C85091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C85091">
        <w:rPr>
          <w:rFonts w:cs="Arial"/>
          <w:szCs w:val="24"/>
        </w:rPr>
        <w:t>Forward</w:t>
      </w:r>
      <w:r w:rsidR="006F6ED1" w:rsidRPr="00C85091">
        <w:rPr>
          <w:rFonts w:cs="Arial"/>
          <w:szCs w:val="24"/>
        </w:rPr>
        <w:t>ed</w:t>
      </w:r>
      <w:r w:rsidRPr="00C85091">
        <w:rPr>
          <w:rFonts w:cs="Arial"/>
          <w:szCs w:val="24"/>
        </w:rPr>
        <w:t xml:space="preserve"> </w:t>
      </w:r>
      <w:r w:rsidR="00425894" w:rsidRPr="00C85091">
        <w:rPr>
          <w:rFonts w:cs="Arial"/>
          <w:szCs w:val="24"/>
        </w:rPr>
        <w:t>to Website mailbox (</w:t>
      </w:r>
      <w:hyperlink r:id="rId12" w:history="1">
        <w:r w:rsidR="00C87BC1" w:rsidRPr="00C85091">
          <w:rPr>
            <w:rStyle w:val="Hyperlink"/>
            <w:rFonts w:cs="Arial"/>
            <w:szCs w:val="24"/>
          </w:rPr>
          <w:t>websiteteam@fss.scot</w:t>
        </w:r>
      </w:hyperlink>
      <w:r w:rsidR="00425894" w:rsidRPr="00C85091">
        <w:rPr>
          <w:rFonts w:cs="Arial"/>
          <w:szCs w:val="24"/>
        </w:rPr>
        <w:t>)</w:t>
      </w:r>
      <w:r w:rsidR="00D8174A" w:rsidRPr="00C85091">
        <w:rPr>
          <w:rFonts w:cs="Arial"/>
          <w:szCs w:val="24"/>
        </w:rPr>
        <w:t xml:space="preserve"> </w:t>
      </w:r>
      <w:r w:rsidRPr="00C85091">
        <w:rPr>
          <w:rFonts w:cs="Arial"/>
          <w:szCs w:val="24"/>
        </w:rPr>
        <w:t xml:space="preserve">for publication on </w:t>
      </w:r>
      <w:r w:rsidR="004B3BEA" w:rsidRPr="00C85091">
        <w:rPr>
          <w:rFonts w:cs="Arial"/>
          <w:szCs w:val="24"/>
        </w:rPr>
        <w:t xml:space="preserve">our </w:t>
      </w:r>
      <w:r w:rsidRPr="00C85091">
        <w:rPr>
          <w:rFonts w:cs="Arial"/>
          <w:szCs w:val="24"/>
        </w:rPr>
        <w:t>website</w:t>
      </w:r>
      <w:r w:rsidR="004B3BEA" w:rsidRPr="00C85091">
        <w:rPr>
          <w:rFonts w:cs="Arial"/>
          <w:szCs w:val="24"/>
        </w:rPr>
        <w:t>.</w:t>
      </w:r>
    </w:p>
    <w:p w14:paraId="2D12A1F9" w14:textId="3EDC8966" w:rsidR="00D856C9" w:rsidRPr="00C85091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2D8FF3E2" w14:textId="240B74A0" w:rsidR="00D856C9" w:rsidRPr="00C85091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C85091">
        <w:rPr>
          <w:rFonts w:cs="Arial"/>
          <w:szCs w:val="24"/>
        </w:rPr>
        <w:t>The</w:t>
      </w:r>
      <w:r w:rsidR="006F6ED1" w:rsidRPr="00C85091">
        <w:rPr>
          <w:rFonts w:cs="Arial"/>
          <w:szCs w:val="24"/>
        </w:rPr>
        <w:t xml:space="preserve"> </w:t>
      </w:r>
      <w:r w:rsidR="00897466" w:rsidRPr="00C85091">
        <w:rPr>
          <w:rFonts w:cs="Arial"/>
          <w:szCs w:val="24"/>
        </w:rPr>
        <w:t>Action Note</w:t>
      </w:r>
      <w:r w:rsidRPr="00C85091">
        <w:rPr>
          <w:rFonts w:cs="Arial"/>
          <w:szCs w:val="24"/>
        </w:rPr>
        <w:t xml:space="preserve"> will remain live until either incorporated in the SMOC, or revoked.</w:t>
      </w:r>
    </w:p>
    <w:p w14:paraId="7EC20B2A" w14:textId="3F348702" w:rsidR="00CC685D" w:rsidRPr="00C85091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C85091">
        <w:rPr>
          <w:rFonts w:cs="Arial"/>
          <w:szCs w:val="24"/>
        </w:rPr>
        <w:t>C</w:t>
      </w:r>
      <w:r w:rsidR="00CC685D" w:rsidRPr="00C85091">
        <w:rPr>
          <w:rFonts w:cs="Arial"/>
          <w:szCs w:val="24"/>
        </w:rPr>
        <w:t xml:space="preserve">opies of the live and revoked </w:t>
      </w:r>
      <w:r w:rsidR="00897466" w:rsidRPr="00C85091">
        <w:rPr>
          <w:rFonts w:cs="Arial"/>
          <w:szCs w:val="24"/>
        </w:rPr>
        <w:t>Action Notes</w:t>
      </w:r>
      <w:r w:rsidR="006F6ED1" w:rsidRPr="00C85091">
        <w:rPr>
          <w:rFonts w:cs="Arial"/>
          <w:szCs w:val="24"/>
        </w:rPr>
        <w:t xml:space="preserve"> </w:t>
      </w:r>
      <w:r w:rsidRPr="00C85091">
        <w:rPr>
          <w:rFonts w:cs="Arial"/>
          <w:szCs w:val="24"/>
        </w:rPr>
        <w:t xml:space="preserve">can be found </w:t>
      </w:r>
      <w:r w:rsidR="006F6ED1" w:rsidRPr="00C85091">
        <w:rPr>
          <w:rFonts w:cs="Arial"/>
          <w:szCs w:val="24"/>
        </w:rPr>
        <w:t xml:space="preserve">on </w:t>
      </w:r>
      <w:hyperlink r:id="rId13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C85091">
          <w:rPr>
            <w:rStyle w:val="Hyperlink"/>
            <w:rFonts w:cs="Arial"/>
            <w:szCs w:val="24"/>
          </w:rPr>
          <w:t>SharePoint</w:t>
        </w:r>
      </w:hyperlink>
      <w:r w:rsidR="00CC685D" w:rsidRPr="00C85091">
        <w:rPr>
          <w:rFonts w:cs="Arial"/>
          <w:szCs w:val="24"/>
        </w:rPr>
        <w:t>.</w:t>
      </w:r>
    </w:p>
    <w:p w14:paraId="392BBB1E" w14:textId="77777777" w:rsidR="00A62DDC" w:rsidRPr="00C85091" w:rsidRDefault="00A62DDC" w:rsidP="00D856C9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34529630" w14:textId="77777777" w:rsidR="00A62DDC" w:rsidRPr="00C85091" w:rsidRDefault="00A62DDC" w:rsidP="00D856C9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60C2AF8B" w14:textId="4712E45F" w:rsidR="00A62DDC" w:rsidRDefault="00A62DDC" w:rsidP="00D856C9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  <w:szCs w:val="24"/>
        </w:rPr>
      </w:pPr>
      <w:r w:rsidRPr="00C85091">
        <w:rPr>
          <w:rFonts w:cs="Arial"/>
          <w:b/>
          <w:bCs/>
          <w:szCs w:val="24"/>
        </w:rPr>
        <w:t xml:space="preserve">Annex </w:t>
      </w:r>
    </w:p>
    <w:p w14:paraId="7D499210" w14:textId="77777777" w:rsidR="00C85091" w:rsidRPr="00C85091" w:rsidRDefault="00C85091" w:rsidP="00D856C9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  <w:szCs w:val="24"/>
        </w:rPr>
      </w:pPr>
    </w:p>
    <w:p w14:paraId="3ED63B18" w14:textId="34E391A8" w:rsidR="00D856C9" w:rsidRPr="00C85091" w:rsidRDefault="005B3DAA" w:rsidP="00B561C0">
      <w:pPr>
        <w:rPr>
          <w:rFonts w:cs="Arial"/>
          <w:szCs w:val="24"/>
        </w:rPr>
      </w:pPr>
      <w:r w:rsidRPr="00C85091">
        <w:rPr>
          <w:rFonts w:cs="Arial"/>
          <w:szCs w:val="24"/>
        </w:rPr>
        <w:object w:dxaOrig="1540" w:dyaOrig="996" w14:anchorId="1957A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49.95pt" o:ole="">
            <v:imagedata r:id="rId14" o:title=""/>
          </v:shape>
          <o:OLEObject Type="Embed" ProgID="Word.Document.12" ShapeID="_x0000_i1025" DrawAspect="Icon" ObjectID="_1793454873" r:id="rId15">
            <o:FieldCodes>\s</o:FieldCodes>
          </o:OLEObject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:rsidRPr="00C85091" w14:paraId="319A4594" w14:textId="77777777" w:rsidTr="09C868DF">
        <w:tc>
          <w:tcPr>
            <w:tcW w:w="2395" w:type="dxa"/>
          </w:tcPr>
          <w:p w14:paraId="6EF06B17" w14:textId="6295D846" w:rsidR="00B41255" w:rsidRPr="00C85091" w:rsidRDefault="00897466" w:rsidP="00B41255">
            <w:pPr>
              <w:rPr>
                <w:rFonts w:cs="Arial"/>
                <w:b/>
                <w:szCs w:val="24"/>
                <w:u w:val="single"/>
              </w:rPr>
            </w:pPr>
            <w:r w:rsidRPr="00C85091">
              <w:rPr>
                <w:rFonts w:cs="Arial"/>
                <w:b/>
                <w:szCs w:val="24"/>
                <w:u w:val="single"/>
              </w:rPr>
              <w:t>Action N</w:t>
            </w:r>
            <w:r w:rsidR="00B41255" w:rsidRPr="00C85091">
              <w:rPr>
                <w:rFonts w:cs="Arial"/>
                <w:b/>
                <w:szCs w:val="24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Pr="00C85091" w:rsidRDefault="00897466" w:rsidP="00B561C0">
            <w:pPr>
              <w:rPr>
                <w:rFonts w:cs="Arial"/>
                <w:b/>
                <w:szCs w:val="24"/>
                <w:u w:val="single"/>
              </w:rPr>
            </w:pPr>
            <w:r w:rsidRPr="00C85091">
              <w:rPr>
                <w:rFonts w:cs="Arial"/>
                <w:b/>
                <w:szCs w:val="24"/>
                <w:u w:val="single"/>
              </w:rPr>
              <w:t>Action N</w:t>
            </w:r>
            <w:r w:rsidR="00B41255" w:rsidRPr="00C85091">
              <w:rPr>
                <w:rFonts w:cs="Arial"/>
                <w:b/>
                <w:szCs w:val="24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Pr="00C85091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  <w:r w:rsidRPr="00C85091">
              <w:rPr>
                <w:rFonts w:cs="Arial"/>
                <w:b/>
                <w:szCs w:val="24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Pr="00C85091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  <w:r w:rsidRPr="00C85091">
              <w:rPr>
                <w:rFonts w:cs="Arial"/>
                <w:b/>
                <w:szCs w:val="24"/>
                <w:u w:val="single"/>
              </w:rPr>
              <w:t>Revoked</w:t>
            </w:r>
          </w:p>
        </w:tc>
      </w:tr>
      <w:tr w:rsidR="00B41255" w:rsidRPr="00C85091" w14:paraId="55B45527" w14:textId="77777777" w:rsidTr="09C868DF">
        <w:tc>
          <w:tcPr>
            <w:tcW w:w="2395" w:type="dxa"/>
          </w:tcPr>
          <w:p w14:paraId="066C0F2B" w14:textId="0B225A8A" w:rsidR="00B41255" w:rsidRPr="00C85091" w:rsidRDefault="00023174" w:rsidP="00B41255">
            <w:pPr>
              <w:rPr>
                <w:rFonts w:cs="Arial"/>
                <w:szCs w:val="24"/>
              </w:rPr>
            </w:pPr>
            <w:r w:rsidRPr="00C85091">
              <w:rPr>
                <w:rFonts w:cs="Arial"/>
                <w:szCs w:val="24"/>
              </w:rPr>
              <w:t>Colin Clark</w:t>
            </w:r>
          </w:p>
        </w:tc>
        <w:tc>
          <w:tcPr>
            <w:tcW w:w="2520" w:type="dxa"/>
          </w:tcPr>
          <w:p w14:paraId="675AD637" w14:textId="3A4D80ED" w:rsidR="00B41255" w:rsidRPr="00C85091" w:rsidRDefault="00C85091" w:rsidP="00124FE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Elena McWatt</w:t>
            </w:r>
          </w:p>
        </w:tc>
        <w:tc>
          <w:tcPr>
            <w:tcW w:w="2160" w:type="dxa"/>
          </w:tcPr>
          <w:p w14:paraId="7A8E9446" w14:textId="0A0CFF51" w:rsidR="00B41255" w:rsidRPr="000A17BB" w:rsidRDefault="000A17BB" w:rsidP="00B561C0">
            <w:pPr>
              <w:rPr>
                <w:rFonts w:cs="Arial"/>
                <w:szCs w:val="24"/>
              </w:rPr>
            </w:pPr>
            <w:r w:rsidRPr="000A17BB">
              <w:rPr>
                <w:rFonts w:cs="Arial"/>
                <w:szCs w:val="24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Pr="00C85091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</w:p>
        </w:tc>
      </w:tr>
      <w:tr w:rsidR="00B41255" w:rsidRPr="00C85091" w14:paraId="71CFD92E" w14:textId="77777777" w:rsidTr="09C868DF">
        <w:tc>
          <w:tcPr>
            <w:tcW w:w="2395" w:type="dxa"/>
          </w:tcPr>
          <w:p w14:paraId="0233A19F" w14:textId="3E1209BE" w:rsidR="00B41255" w:rsidRPr="00C85091" w:rsidRDefault="00CA3CE1" w:rsidP="00B561C0">
            <w:pPr>
              <w:rPr>
                <w:rFonts w:cs="Arial"/>
                <w:bCs/>
                <w:szCs w:val="24"/>
              </w:rPr>
            </w:pPr>
            <w:r w:rsidRPr="00C85091">
              <w:rPr>
                <w:rFonts w:cs="Arial"/>
                <w:bCs/>
                <w:szCs w:val="24"/>
              </w:rPr>
              <w:t>14/10</w:t>
            </w:r>
            <w:r w:rsidR="00D820B8" w:rsidRPr="00C85091">
              <w:rPr>
                <w:rFonts w:cs="Arial"/>
                <w:bCs/>
                <w:szCs w:val="24"/>
              </w:rPr>
              <w:t>/2024</w:t>
            </w:r>
          </w:p>
        </w:tc>
        <w:tc>
          <w:tcPr>
            <w:tcW w:w="2520" w:type="dxa"/>
          </w:tcPr>
          <w:p w14:paraId="7733010E" w14:textId="35AD232F" w:rsidR="00B41255" w:rsidRPr="004B090B" w:rsidRDefault="004B090B" w:rsidP="00B561C0">
            <w:pPr>
              <w:rPr>
                <w:rFonts w:cs="Arial"/>
                <w:bCs/>
                <w:szCs w:val="24"/>
              </w:rPr>
            </w:pPr>
            <w:r w:rsidRPr="004B090B">
              <w:rPr>
                <w:rFonts w:cs="Arial"/>
                <w:bCs/>
                <w:szCs w:val="24"/>
              </w:rPr>
              <w:t>14</w:t>
            </w:r>
            <w:r w:rsidR="00C85091" w:rsidRPr="004B090B">
              <w:rPr>
                <w:rFonts w:cs="Arial"/>
                <w:bCs/>
                <w:szCs w:val="24"/>
              </w:rPr>
              <w:t>/1</w:t>
            </w:r>
            <w:r w:rsidRPr="004B090B">
              <w:rPr>
                <w:rFonts w:cs="Arial"/>
                <w:bCs/>
                <w:szCs w:val="24"/>
              </w:rPr>
              <w:t>1</w:t>
            </w:r>
            <w:r w:rsidR="00C85091" w:rsidRPr="004B090B">
              <w:rPr>
                <w:rFonts w:cs="Arial"/>
                <w:bCs/>
                <w:szCs w:val="24"/>
              </w:rPr>
              <w:t>/2024</w:t>
            </w:r>
          </w:p>
        </w:tc>
        <w:tc>
          <w:tcPr>
            <w:tcW w:w="2160" w:type="dxa"/>
          </w:tcPr>
          <w:p w14:paraId="11CC0C2F" w14:textId="3CBBD63E" w:rsidR="00B41255" w:rsidRPr="002D5DD1" w:rsidRDefault="002D5DD1" w:rsidP="00B561C0">
            <w:pPr>
              <w:rPr>
                <w:rFonts w:cs="Arial"/>
                <w:bCs/>
                <w:szCs w:val="24"/>
                <w:u w:val="single"/>
              </w:rPr>
            </w:pPr>
            <w:r w:rsidRPr="002D5DD1">
              <w:rPr>
                <w:rFonts w:cs="Arial"/>
                <w:bCs/>
                <w:szCs w:val="24"/>
                <w:u w:val="single"/>
              </w:rPr>
              <w:t>14/11/2024</w:t>
            </w:r>
          </w:p>
        </w:tc>
        <w:tc>
          <w:tcPr>
            <w:tcW w:w="1800" w:type="dxa"/>
          </w:tcPr>
          <w:p w14:paraId="5BFC1C20" w14:textId="77777777" w:rsidR="00B41255" w:rsidRPr="00C85091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</w:p>
        </w:tc>
      </w:tr>
    </w:tbl>
    <w:p w14:paraId="6CFF03BA" w14:textId="394CFEDF" w:rsidR="00B41255" w:rsidRPr="00C85091" w:rsidRDefault="00B41255" w:rsidP="00B41255">
      <w:pPr>
        <w:rPr>
          <w:rFonts w:cs="Arial"/>
          <w:b/>
          <w:szCs w:val="24"/>
        </w:rPr>
      </w:pPr>
    </w:p>
    <w:p w14:paraId="01E7BAE0" w14:textId="77777777" w:rsidR="00BC4B86" w:rsidRPr="00C85091" w:rsidRDefault="00BC4B86" w:rsidP="00B41255">
      <w:pPr>
        <w:rPr>
          <w:rFonts w:cs="Arial"/>
          <w:b/>
          <w:szCs w:val="24"/>
        </w:rPr>
      </w:pPr>
    </w:p>
    <w:p w14:paraId="36766A5F" w14:textId="77777777" w:rsidR="008D0208" w:rsidRPr="00C85091" w:rsidRDefault="008D0208">
      <w:pPr>
        <w:rPr>
          <w:rFonts w:cs="Arial"/>
          <w:b/>
          <w:bCs/>
          <w:kern w:val="24"/>
          <w:szCs w:val="24"/>
        </w:rPr>
      </w:pPr>
      <w:r w:rsidRPr="00C85091">
        <w:rPr>
          <w:rFonts w:cs="Arial"/>
          <w:b/>
          <w:bCs/>
          <w:szCs w:val="24"/>
        </w:rPr>
        <w:br w:type="page"/>
      </w:r>
    </w:p>
    <w:p w14:paraId="6933DD26" w14:textId="34337E06" w:rsidR="00BC4B86" w:rsidRPr="00C85091" w:rsidRDefault="00BC4B86" w:rsidP="00BC4B86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  <w:r w:rsidRPr="00C85091">
        <w:rPr>
          <w:rFonts w:cs="Arial"/>
          <w:b/>
          <w:bCs/>
          <w:szCs w:val="24"/>
        </w:rPr>
        <w:lastRenderedPageBreak/>
        <w:t>Action/Information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1"/>
        <w:gridCol w:w="2849"/>
        <w:gridCol w:w="3016"/>
      </w:tblGrid>
      <w:tr w:rsidR="00BC4B86" w:rsidRPr="00C85091" w14:paraId="0AC0A9AA" w14:textId="77777777" w:rsidTr="00BC4B86">
        <w:trPr>
          <w:jc w:val="center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05B7E5F5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7AFD91BC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CE02A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6A243D04" w14:textId="77777777" w:rsidTr="00BC4B86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1C39A2B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  <w:r w:rsidRPr="00C85091">
              <w:rPr>
                <w:rFonts w:cs="Arial"/>
                <w:szCs w:val="24"/>
              </w:rPr>
              <w:t xml:space="preserve">Action/Information Number [delete as appropriate]: </w:t>
            </w:r>
          </w:p>
        </w:tc>
      </w:tr>
      <w:tr w:rsidR="00BC4B86" w:rsidRPr="00C85091" w14:paraId="0A94E362" w14:textId="77777777" w:rsidTr="00BC4B86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0B45A9EF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  <w:r w:rsidRPr="00C85091">
              <w:rPr>
                <w:rFonts w:cs="Arial"/>
                <w:szCs w:val="24"/>
              </w:rPr>
              <w:t>SMOC Chapter:</w:t>
            </w:r>
          </w:p>
        </w:tc>
      </w:tr>
      <w:tr w:rsidR="00BC4B86" w:rsidRPr="00C85091" w14:paraId="1EB5E5F9" w14:textId="77777777" w:rsidTr="00BC4B86">
        <w:trPr>
          <w:jc w:val="center"/>
        </w:trPr>
        <w:tc>
          <w:tcPr>
            <w:tcW w:w="9310" w:type="dxa"/>
            <w:gridSpan w:val="3"/>
          </w:tcPr>
          <w:p w14:paraId="0CE3EADD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  <w:r w:rsidRPr="00C85091">
              <w:rPr>
                <w:rFonts w:cs="Arial"/>
                <w:szCs w:val="24"/>
              </w:rPr>
              <w:t>Implementation/Revocation Date [delete as appropriate]:</w:t>
            </w:r>
          </w:p>
        </w:tc>
      </w:tr>
    </w:tbl>
    <w:p w14:paraId="43443216" w14:textId="77777777" w:rsidR="00BC4B86" w:rsidRPr="00C85091" w:rsidRDefault="00BC4B86" w:rsidP="00BC4B86">
      <w:pPr>
        <w:ind w:left="66"/>
        <w:jc w:val="center"/>
        <w:rPr>
          <w:rFonts w:cs="Arial"/>
          <w:b/>
          <w:i/>
          <w:szCs w:val="24"/>
        </w:rPr>
      </w:pPr>
      <w:r w:rsidRPr="00C85091">
        <w:rPr>
          <w:rFonts w:cs="Arial"/>
          <w:b/>
          <w:i/>
          <w:szCs w:val="24"/>
        </w:rPr>
        <w:t>(Signing the charter below certifies that the Action/Information has been read and understood)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2585"/>
      </w:tblGrid>
      <w:tr w:rsidR="00BC4B86" w:rsidRPr="00C85091" w14:paraId="24A48BD3" w14:textId="77777777" w:rsidTr="003F06A9">
        <w:trPr>
          <w:trHeight w:val="315"/>
          <w:jc w:val="center"/>
        </w:trPr>
        <w:tc>
          <w:tcPr>
            <w:tcW w:w="3652" w:type="dxa"/>
          </w:tcPr>
          <w:p w14:paraId="2A424B69" w14:textId="77777777" w:rsidR="00BC4B86" w:rsidRPr="00C85091" w:rsidRDefault="00BC4B86" w:rsidP="003F06A9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C85091">
              <w:rPr>
                <w:rFonts w:cs="Arial"/>
                <w:b/>
                <w:szCs w:val="24"/>
              </w:rPr>
              <w:t>Print Name</w:t>
            </w:r>
          </w:p>
        </w:tc>
        <w:tc>
          <w:tcPr>
            <w:tcW w:w="1985" w:type="dxa"/>
          </w:tcPr>
          <w:p w14:paraId="4C53D7AE" w14:textId="77777777" w:rsidR="00BC4B86" w:rsidRPr="00C85091" w:rsidRDefault="00BC4B86" w:rsidP="003F06A9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C85091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1275" w:type="dxa"/>
          </w:tcPr>
          <w:p w14:paraId="47861490" w14:textId="77777777" w:rsidR="00BC4B86" w:rsidRPr="00C85091" w:rsidRDefault="00BC4B86" w:rsidP="003F06A9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C85091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2585" w:type="dxa"/>
          </w:tcPr>
          <w:p w14:paraId="7DCFB6CB" w14:textId="77777777" w:rsidR="00BC4B86" w:rsidRPr="00C85091" w:rsidRDefault="00BC4B86" w:rsidP="003F06A9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C85091">
              <w:rPr>
                <w:rFonts w:cs="Arial"/>
                <w:b/>
                <w:szCs w:val="24"/>
              </w:rPr>
              <w:t>Signature</w:t>
            </w:r>
          </w:p>
        </w:tc>
      </w:tr>
      <w:tr w:rsidR="00BC4B86" w:rsidRPr="00C85091" w14:paraId="2724A7A2" w14:textId="77777777" w:rsidTr="003F06A9">
        <w:trPr>
          <w:trHeight w:val="261"/>
          <w:jc w:val="center"/>
        </w:trPr>
        <w:tc>
          <w:tcPr>
            <w:tcW w:w="3652" w:type="dxa"/>
          </w:tcPr>
          <w:p w14:paraId="5794DDB7" w14:textId="77777777" w:rsidR="00BC4B86" w:rsidRPr="00C85091" w:rsidRDefault="00BC4B86" w:rsidP="003F06A9">
            <w:pPr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50A9AF0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2E69A6B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63BEBB4F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773F7FF0" w14:textId="77777777" w:rsidTr="003F06A9">
        <w:trPr>
          <w:trHeight w:val="276"/>
          <w:jc w:val="center"/>
        </w:trPr>
        <w:tc>
          <w:tcPr>
            <w:tcW w:w="3652" w:type="dxa"/>
          </w:tcPr>
          <w:p w14:paraId="443FCBD7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5E7BD6B6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FE8FBA1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80A1E77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18488685" w14:textId="77777777" w:rsidTr="003F06A9">
        <w:trPr>
          <w:trHeight w:val="261"/>
          <w:jc w:val="center"/>
        </w:trPr>
        <w:tc>
          <w:tcPr>
            <w:tcW w:w="3652" w:type="dxa"/>
          </w:tcPr>
          <w:p w14:paraId="5A1C09AE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0AC3CD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AA6DBC5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E4A0257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1775762D" w14:textId="77777777" w:rsidTr="003F06A9">
        <w:trPr>
          <w:trHeight w:val="276"/>
          <w:jc w:val="center"/>
        </w:trPr>
        <w:tc>
          <w:tcPr>
            <w:tcW w:w="3652" w:type="dxa"/>
          </w:tcPr>
          <w:p w14:paraId="315D57A9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4F8C2D6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365780C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55F447DB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5E2EC7B7" w14:textId="77777777" w:rsidTr="003F06A9">
        <w:trPr>
          <w:trHeight w:val="276"/>
          <w:jc w:val="center"/>
        </w:trPr>
        <w:tc>
          <w:tcPr>
            <w:tcW w:w="3652" w:type="dxa"/>
          </w:tcPr>
          <w:p w14:paraId="1043591E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2BE934B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4254AFB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05BA7BDF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0ECEBDE1" w14:textId="77777777" w:rsidTr="003F06A9">
        <w:trPr>
          <w:trHeight w:val="261"/>
          <w:jc w:val="center"/>
        </w:trPr>
        <w:tc>
          <w:tcPr>
            <w:tcW w:w="3652" w:type="dxa"/>
          </w:tcPr>
          <w:p w14:paraId="43B0B00A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C5E536F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79B3C76D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00F6956A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7B668EEE" w14:textId="77777777" w:rsidTr="003F06A9">
        <w:trPr>
          <w:trHeight w:val="276"/>
          <w:jc w:val="center"/>
        </w:trPr>
        <w:tc>
          <w:tcPr>
            <w:tcW w:w="3652" w:type="dxa"/>
          </w:tcPr>
          <w:p w14:paraId="2C572753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68C5E2D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7205BD53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613CFA9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1617577F" w14:textId="77777777" w:rsidTr="003F06A9">
        <w:trPr>
          <w:trHeight w:val="276"/>
          <w:jc w:val="center"/>
        </w:trPr>
        <w:tc>
          <w:tcPr>
            <w:tcW w:w="3652" w:type="dxa"/>
          </w:tcPr>
          <w:p w14:paraId="28862803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DB9D621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D587E11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66E90FFD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6A1EDADE" w14:textId="77777777" w:rsidTr="003F06A9">
        <w:trPr>
          <w:trHeight w:val="276"/>
          <w:jc w:val="center"/>
        </w:trPr>
        <w:tc>
          <w:tcPr>
            <w:tcW w:w="3652" w:type="dxa"/>
          </w:tcPr>
          <w:p w14:paraId="18845CE9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8ED0BD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28EC35F6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08DEE5B4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21C7EF46" w14:textId="77777777" w:rsidTr="003F06A9">
        <w:trPr>
          <w:trHeight w:val="276"/>
          <w:jc w:val="center"/>
        </w:trPr>
        <w:tc>
          <w:tcPr>
            <w:tcW w:w="3652" w:type="dxa"/>
          </w:tcPr>
          <w:p w14:paraId="3CBF647E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F1A8E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82A78D3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06A1C2F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7DB01CCB" w14:textId="77777777" w:rsidTr="003F06A9">
        <w:trPr>
          <w:trHeight w:val="276"/>
          <w:jc w:val="center"/>
        </w:trPr>
        <w:tc>
          <w:tcPr>
            <w:tcW w:w="3652" w:type="dxa"/>
          </w:tcPr>
          <w:p w14:paraId="0E330CC0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577CDDB1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C51B520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59E8710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47066EE3" w14:textId="77777777" w:rsidTr="003F06A9">
        <w:trPr>
          <w:trHeight w:val="276"/>
          <w:jc w:val="center"/>
        </w:trPr>
        <w:tc>
          <w:tcPr>
            <w:tcW w:w="3652" w:type="dxa"/>
          </w:tcPr>
          <w:p w14:paraId="684D897C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1A05010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7E2C2C82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7FB467FE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4B7ACC09" w14:textId="77777777" w:rsidTr="003F06A9">
        <w:trPr>
          <w:trHeight w:val="276"/>
          <w:jc w:val="center"/>
        </w:trPr>
        <w:tc>
          <w:tcPr>
            <w:tcW w:w="3652" w:type="dxa"/>
          </w:tcPr>
          <w:p w14:paraId="5CD8DECB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6E7F3E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B84BCD0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7E4C2D82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1CBAF8B1" w14:textId="77777777" w:rsidTr="003F06A9">
        <w:trPr>
          <w:trHeight w:val="276"/>
          <w:jc w:val="center"/>
        </w:trPr>
        <w:tc>
          <w:tcPr>
            <w:tcW w:w="3652" w:type="dxa"/>
          </w:tcPr>
          <w:p w14:paraId="40F26031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D61195C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116A4EF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5CC21560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20814912" w14:textId="77777777" w:rsidTr="003F06A9">
        <w:trPr>
          <w:trHeight w:val="276"/>
          <w:jc w:val="center"/>
        </w:trPr>
        <w:tc>
          <w:tcPr>
            <w:tcW w:w="3652" w:type="dxa"/>
          </w:tcPr>
          <w:p w14:paraId="4BE3640F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D827168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0459A71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4942BE09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  <w:tr w:rsidR="00BC4B86" w:rsidRPr="00C85091" w14:paraId="050C0F01" w14:textId="77777777" w:rsidTr="003F06A9">
        <w:trPr>
          <w:trHeight w:val="276"/>
          <w:jc w:val="center"/>
        </w:trPr>
        <w:tc>
          <w:tcPr>
            <w:tcW w:w="3652" w:type="dxa"/>
          </w:tcPr>
          <w:p w14:paraId="1ADCFD4D" w14:textId="77777777" w:rsidR="00BC4B86" w:rsidRPr="00C85091" w:rsidRDefault="00BC4B86" w:rsidP="003F06A9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AEE2A92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DE3F457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7D216426" w14:textId="77777777" w:rsidR="00BC4B86" w:rsidRPr="00C85091" w:rsidRDefault="00BC4B86" w:rsidP="003F06A9">
            <w:pPr>
              <w:rPr>
                <w:rFonts w:cs="Arial"/>
                <w:szCs w:val="24"/>
              </w:rPr>
            </w:pPr>
          </w:p>
        </w:tc>
      </w:tr>
    </w:tbl>
    <w:p w14:paraId="32545B00" w14:textId="77777777" w:rsidR="00BC4B86" w:rsidRPr="00C85091" w:rsidRDefault="00BC4B86" w:rsidP="00B41255">
      <w:pPr>
        <w:rPr>
          <w:rFonts w:cs="Arial"/>
          <w:b/>
          <w:szCs w:val="24"/>
        </w:rPr>
      </w:pPr>
    </w:p>
    <w:sectPr w:rsidR="00BC4B86" w:rsidRPr="00C85091" w:rsidSect="00101EAE">
      <w:headerReference w:type="default" r:id="rId16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288D" w14:textId="77777777" w:rsidR="00D40C1E" w:rsidRDefault="00D40C1E" w:rsidP="00840993">
      <w:r>
        <w:separator/>
      </w:r>
    </w:p>
  </w:endnote>
  <w:endnote w:type="continuationSeparator" w:id="0">
    <w:p w14:paraId="20140984" w14:textId="77777777" w:rsidR="00D40C1E" w:rsidRDefault="00D40C1E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693FC" w14:textId="77777777" w:rsidR="00D40C1E" w:rsidRDefault="00D40C1E" w:rsidP="00840993">
      <w:r>
        <w:separator/>
      </w:r>
    </w:p>
  </w:footnote>
  <w:footnote w:type="continuationSeparator" w:id="0">
    <w:p w14:paraId="640E39D4" w14:textId="77777777" w:rsidR="00D40C1E" w:rsidRDefault="00D40C1E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403600"/>
    <w:multiLevelType w:val="hybridMultilevel"/>
    <w:tmpl w:val="19A63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E4F11"/>
    <w:multiLevelType w:val="hybridMultilevel"/>
    <w:tmpl w:val="B418A6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37101"/>
    <w:multiLevelType w:val="hybridMultilevel"/>
    <w:tmpl w:val="24E0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65483"/>
    <w:multiLevelType w:val="hybridMultilevel"/>
    <w:tmpl w:val="D47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1619A"/>
    <w:multiLevelType w:val="hybridMultilevel"/>
    <w:tmpl w:val="B8E0202C"/>
    <w:lvl w:ilvl="0" w:tplc="856E4FA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94A59"/>
    <w:multiLevelType w:val="hybridMultilevel"/>
    <w:tmpl w:val="7AEE7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10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10"/>
  </w:num>
  <w:num w:numId="6" w16cid:durableId="85466117">
    <w:abstractNumId w:val="0"/>
  </w:num>
  <w:num w:numId="7" w16cid:durableId="79957140">
    <w:abstractNumId w:val="9"/>
  </w:num>
  <w:num w:numId="8" w16cid:durableId="415173154">
    <w:abstractNumId w:val="4"/>
  </w:num>
  <w:num w:numId="9" w16cid:durableId="1667661786">
    <w:abstractNumId w:val="5"/>
  </w:num>
  <w:num w:numId="10" w16cid:durableId="726224786">
    <w:abstractNumId w:val="16"/>
  </w:num>
  <w:num w:numId="11" w16cid:durableId="925847667">
    <w:abstractNumId w:val="11"/>
  </w:num>
  <w:num w:numId="12" w16cid:durableId="751858679">
    <w:abstractNumId w:val="2"/>
  </w:num>
  <w:num w:numId="13" w16cid:durableId="9335108">
    <w:abstractNumId w:val="6"/>
  </w:num>
  <w:num w:numId="14" w16cid:durableId="1583636078">
    <w:abstractNumId w:val="14"/>
  </w:num>
  <w:num w:numId="15" w16cid:durableId="728848535">
    <w:abstractNumId w:val="15"/>
  </w:num>
  <w:num w:numId="16" w16cid:durableId="732436326">
    <w:abstractNumId w:val="8"/>
  </w:num>
  <w:num w:numId="17" w16cid:durableId="2142571792">
    <w:abstractNumId w:val="12"/>
  </w:num>
  <w:num w:numId="18" w16cid:durableId="923103988">
    <w:abstractNumId w:val="7"/>
  </w:num>
  <w:num w:numId="19" w16cid:durableId="705254051">
    <w:abstractNumId w:val="1"/>
  </w:num>
  <w:num w:numId="20" w16cid:durableId="1572151687">
    <w:abstractNumId w:val="13"/>
  </w:num>
  <w:num w:numId="21" w16cid:durableId="14794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13431"/>
    <w:rsid w:val="00023174"/>
    <w:rsid w:val="00025003"/>
    <w:rsid w:val="00027C27"/>
    <w:rsid w:val="00031084"/>
    <w:rsid w:val="00032828"/>
    <w:rsid w:val="00044250"/>
    <w:rsid w:val="00045809"/>
    <w:rsid w:val="00047E20"/>
    <w:rsid w:val="00056F2C"/>
    <w:rsid w:val="00060A36"/>
    <w:rsid w:val="000762DD"/>
    <w:rsid w:val="000A0544"/>
    <w:rsid w:val="000A17BB"/>
    <w:rsid w:val="000A18CF"/>
    <w:rsid w:val="000C0CF4"/>
    <w:rsid w:val="000C3640"/>
    <w:rsid w:val="000C3F0F"/>
    <w:rsid w:val="000D3538"/>
    <w:rsid w:val="000E064B"/>
    <w:rsid w:val="000E1A1A"/>
    <w:rsid w:val="000E7899"/>
    <w:rsid w:val="000F2527"/>
    <w:rsid w:val="000F3234"/>
    <w:rsid w:val="00101EAE"/>
    <w:rsid w:val="00116C3A"/>
    <w:rsid w:val="00121498"/>
    <w:rsid w:val="0012379C"/>
    <w:rsid w:val="00124FE0"/>
    <w:rsid w:val="00134412"/>
    <w:rsid w:val="0013762C"/>
    <w:rsid w:val="00150D01"/>
    <w:rsid w:val="00153005"/>
    <w:rsid w:val="001779B4"/>
    <w:rsid w:val="00184B39"/>
    <w:rsid w:val="00192167"/>
    <w:rsid w:val="001A1036"/>
    <w:rsid w:val="001A1703"/>
    <w:rsid w:val="001A4D01"/>
    <w:rsid w:val="001A6D01"/>
    <w:rsid w:val="001D4A5C"/>
    <w:rsid w:val="001E5B71"/>
    <w:rsid w:val="001F1A95"/>
    <w:rsid w:val="002341CF"/>
    <w:rsid w:val="00236E10"/>
    <w:rsid w:val="00264B8C"/>
    <w:rsid w:val="002661FC"/>
    <w:rsid w:val="002730CC"/>
    <w:rsid w:val="00281579"/>
    <w:rsid w:val="00297FF7"/>
    <w:rsid w:val="002B0C7B"/>
    <w:rsid w:val="002B2FB7"/>
    <w:rsid w:val="002C7BFC"/>
    <w:rsid w:val="002D3A3D"/>
    <w:rsid w:val="002D5DD1"/>
    <w:rsid w:val="003048E5"/>
    <w:rsid w:val="00306C61"/>
    <w:rsid w:val="0031154E"/>
    <w:rsid w:val="00323FC4"/>
    <w:rsid w:val="00324565"/>
    <w:rsid w:val="00337A24"/>
    <w:rsid w:val="0034143D"/>
    <w:rsid w:val="003601F4"/>
    <w:rsid w:val="003605F2"/>
    <w:rsid w:val="00364C73"/>
    <w:rsid w:val="0037108A"/>
    <w:rsid w:val="0037582B"/>
    <w:rsid w:val="00383538"/>
    <w:rsid w:val="0038561A"/>
    <w:rsid w:val="003A3335"/>
    <w:rsid w:val="003A5899"/>
    <w:rsid w:val="003C3913"/>
    <w:rsid w:val="003C7340"/>
    <w:rsid w:val="003D086E"/>
    <w:rsid w:val="003F38C9"/>
    <w:rsid w:val="003F61C8"/>
    <w:rsid w:val="0040038A"/>
    <w:rsid w:val="00407314"/>
    <w:rsid w:val="00410986"/>
    <w:rsid w:val="00411156"/>
    <w:rsid w:val="0041323E"/>
    <w:rsid w:val="00415F54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7C8D"/>
    <w:rsid w:val="0046495C"/>
    <w:rsid w:val="00485D87"/>
    <w:rsid w:val="0048775E"/>
    <w:rsid w:val="00494FA8"/>
    <w:rsid w:val="00495DCA"/>
    <w:rsid w:val="004B090B"/>
    <w:rsid w:val="004B3BEA"/>
    <w:rsid w:val="004C78E2"/>
    <w:rsid w:val="004E0AE1"/>
    <w:rsid w:val="004E457E"/>
    <w:rsid w:val="004F559C"/>
    <w:rsid w:val="00504C59"/>
    <w:rsid w:val="005233B4"/>
    <w:rsid w:val="005267A4"/>
    <w:rsid w:val="00527632"/>
    <w:rsid w:val="00576998"/>
    <w:rsid w:val="00592618"/>
    <w:rsid w:val="00592C17"/>
    <w:rsid w:val="00595B14"/>
    <w:rsid w:val="005A4EB2"/>
    <w:rsid w:val="005A5D01"/>
    <w:rsid w:val="005A6E8B"/>
    <w:rsid w:val="005B3DAA"/>
    <w:rsid w:val="005B751A"/>
    <w:rsid w:val="005C1950"/>
    <w:rsid w:val="005D221D"/>
    <w:rsid w:val="005F10CD"/>
    <w:rsid w:val="005F41BA"/>
    <w:rsid w:val="005F6034"/>
    <w:rsid w:val="006048F5"/>
    <w:rsid w:val="00617A48"/>
    <w:rsid w:val="00620154"/>
    <w:rsid w:val="00620FD4"/>
    <w:rsid w:val="00622F63"/>
    <w:rsid w:val="006372E9"/>
    <w:rsid w:val="006546D7"/>
    <w:rsid w:val="00657B70"/>
    <w:rsid w:val="006713DD"/>
    <w:rsid w:val="006739E5"/>
    <w:rsid w:val="00677B32"/>
    <w:rsid w:val="006B3CE8"/>
    <w:rsid w:val="006D2D02"/>
    <w:rsid w:val="006D57EC"/>
    <w:rsid w:val="006E0C1C"/>
    <w:rsid w:val="006E0EB4"/>
    <w:rsid w:val="006E7985"/>
    <w:rsid w:val="006E7FD3"/>
    <w:rsid w:val="006F0321"/>
    <w:rsid w:val="006F178D"/>
    <w:rsid w:val="006F6ED1"/>
    <w:rsid w:val="0071026C"/>
    <w:rsid w:val="00710B74"/>
    <w:rsid w:val="00715D22"/>
    <w:rsid w:val="007217CE"/>
    <w:rsid w:val="00736D62"/>
    <w:rsid w:val="0075576D"/>
    <w:rsid w:val="007625B0"/>
    <w:rsid w:val="00766EB6"/>
    <w:rsid w:val="00780191"/>
    <w:rsid w:val="007850F0"/>
    <w:rsid w:val="007914AC"/>
    <w:rsid w:val="007A3DBE"/>
    <w:rsid w:val="007B26F8"/>
    <w:rsid w:val="007B2700"/>
    <w:rsid w:val="007B3B96"/>
    <w:rsid w:val="007C3423"/>
    <w:rsid w:val="007C7785"/>
    <w:rsid w:val="007D4839"/>
    <w:rsid w:val="007D6D2E"/>
    <w:rsid w:val="007E6876"/>
    <w:rsid w:val="007F2744"/>
    <w:rsid w:val="007F5C37"/>
    <w:rsid w:val="00804275"/>
    <w:rsid w:val="00817172"/>
    <w:rsid w:val="008216FB"/>
    <w:rsid w:val="00840993"/>
    <w:rsid w:val="00840BC4"/>
    <w:rsid w:val="00853153"/>
    <w:rsid w:val="00857548"/>
    <w:rsid w:val="00873918"/>
    <w:rsid w:val="00877E78"/>
    <w:rsid w:val="00880452"/>
    <w:rsid w:val="00887D6C"/>
    <w:rsid w:val="00897466"/>
    <w:rsid w:val="008B6478"/>
    <w:rsid w:val="008C54A0"/>
    <w:rsid w:val="008D0208"/>
    <w:rsid w:val="008D41E2"/>
    <w:rsid w:val="008E1A21"/>
    <w:rsid w:val="008E40A6"/>
    <w:rsid w:val="008F11B2"/>
    <w:rsid w:val="008F7D14"/>
    <w:rsid w:val="00907942"/>
    <w:rsid w:val="0091386E"/>
    <w:rsid w:val="009157C9"/>
    <w:rsid w:val="00916501"/>
    <w:rsid w:val="0092484F"/>
    <w:rsid w:val="0092632D"/>
    <w:rsid w:val="00936CD8"/>
    <w:rsid w:val="009468F1"/>
    <w:rsid w:val="00952205"/>
    <w:rsid w:val="0095596B"/>
    <w:rsid w:val="009656B4"/>
    <w:rsid w:val="0097098E"/>
    <w:rsid w:val="00972A83"/>
    <w:rsid w:val="009914E1"/>
    <w:rsid w:val="009928C1"/>
    <w:rsid w:val="00996B8C"/>
    <w:rsid w:val="00997263"/>
    <w:rsid w:val="009B7615"/>
    <w:rsid w:val="009B79E5"/>
    <w:rsid w:val="009C1467"/>
    <w:rsid w:val="009C1BA7"/>
    <w:rsid w:val="009C30F8"/>
    <w:rsid w:val="009C344D"/>
    <w:rsid w:val="009E0CBA"/>
    <w:rsid w:val="009E48F2"/>
    <w:rsid w:val="009E59F7"/>
    <w:rsid w:val="009E6681"/>
    <w:rsid w:val="009F2AB2"/>
    <w:rsid w:val="00A0132D"/>
    <w:rsid w:val="00A017E5"/>
    <w:rsid w:val="00A07896"/>
    <w:rsid w:val="00A153CD"/>
    <w:rsid w:val="00A2497D"/>
    <w:rsid w:val="00A265A2"/>
    <w:rsid w:val="00A317EA"/>
    <w:rsid w:val="00A465F4"/>
    <w:rsid w:val="00A46DF0"/>
    <w:rsid w:val="00A511AC"/>
    <w:rsid w:val="00A62DDC"/>
    <w:rsid w:val="00A66710"/>
    <w:rsid w:val="00A67116"/>
    <w:rsid w:val="00A828E9"/>
    <w:rsid w:val="00A8416D"/>
    <w:rsid w:val="00A85969"/>
    <w:rsid w:val="00AA4C9A"/>
    <w:rsid w:val="00AC05B7"/>
    <w:rsid w:val="00AC7612"/>
    <w:rsid w:val="00AE36E8"/>
    <w:rsid w:val="00AF77F3"/>
    <w:rsid w:val="00B04A65"/>
    <w:rsid w:val="00B05C19"/>
    <w:rsid w:val="00B132D7"/>
    <w:rsid w:val="00B22E2F"/>
    <w:rsid w:val="00B3414A"/>
    <w:rsid w:val="00B371A2"/>
    <w:rsid w:val="00B41255"/>
    <w:rsid w:val="00B51059"/>
    <w:rsid w:val="00B51BDC"/>
    <w:rsid w:val="00B561C0"/>
    <w:rsid w:val="00B56CB1"/>
    <w:rsid w:val="00B57952"/>
    <w:rsid w:val="00B60485"/>
    <w:rsid w:val="00B63642"/>
    <w:rsid w:val="00B63704"/>
    <w:rsid w:val="00B713B8"/>
    <w:rsid w:val="00B754FA"/>
    <w:rsid w:val="00B773CE"/>
    <w:rsid w:val="00B831F9"/>
    <w:rsid w:val="00B86DC6"/>
    <w:rsid w:val="00BA1036"/>
    <w:rsid w:val="00BB3F8F"/>
    <w:rsid w:val="00BC3659"/>
    <w:rsid w:val="00BC4B86"/>
    <w:rsid w:val="00BE724C"/>
    <w:rsid w:val="00BF2A75"/>
    <w:rsid w:val="00C07050"/>
    <w:rsid w:val="00C27C61"/>
    <w:rsid w:val="00C358A1"/>
    <w:rsid w:val="00C43526"/>
    <w:rsid w:val="00C44E8C"/>
    <w:rsid w:val="00C512C1"/>
    <w:rsid w:val="00C55C26"/>
    <w:rsid w:val="00C643AC"/>
    <w:rsid w:val="00C644EC"/>
    <w:rsid w:val="00C646CB"/>
    <w:rsid w:val="00C85091"/>
    <w:rsid w:val="00C861FD"/>
    <w:rsid w:val="00C8795B"/>
    <w:rsid w:val="00C87BC1"/>
    <w:rsid w:val="00C908AE"/>
    <w:rsid w:val="00C91823"/>
    <w:rsid w:val="00C95BFA"/>
    <w:rsid w:val="00C96511"/>
    <w:rsid w:val="00C97149"/>
    <w:rsid w:val="00CA200F"/>
    <w:rsid w:val="00CA3CE1"/>
    <w:rsid w:val="00CA409D"/>
    <w:rsid w:val="00CC685D"/>
    <w:rsid w:val="00CD664A"/>
    <w:rsid w:val="00CD6FCE"/>
    <w:rsid w:val="00CE2C13"/>
    <w:rsid w:val="00CE3BD5"/>
    <w:rsid w:val="00D008AB"/>
    <w:rsid w:val="00D01766"/>
    <w:rsid w:val="00D12180"/>
    <w:rsid w:val="00D141F9"/>
    <w:rsid w:val="00D14660"/>
    <w:rsid w:val="00D20968"/>
    <w:rsid w:val="00D24DB7"/>
    <w:rsid w:val="00D26B75"/>
    <w:rsid w:val="00D37DB5"/>
    <w:rsid w:val="00D40251"/>
    <w:rsid w:val="00D40C1E"/>
    <w:rsid w:val="00D410C9"/>
    <w:rsid w:val="00D4324D"/>
    <w:rsid w:val="00D5093F"/>
    <w:rsid w:val="00D55117"/>
    <w:rsid w:val="00D5574E"/>
    <w:rsid w:val="00D655B1"/>
    <w:rsid w:val="00D6603C"/>
    <w:rsid w:val="00D714FC"/>
    <w:rsid w:val="00D811A9"/>
    <w:rsid w:val="00D8174A"/>
    <w:rsid w:val="00D817A1"/>
    <w:rsid w:val="00D81E9D"/>
    <w:rsid w:val="00D820B8"/>
    <w:rsid w:val="00D856C9"/>
    <w:rsid w:val="00D869EE"/>
    <w:rsid w:val="00D870B0"/>
    <w:rsid w:val="00D901A5"/>
    <w:rsid w:val="00DA37B0"/>
    <w:rsid w:val="00DA3FD5"/>
    <w:rsid w:val="00DB6A9D"/>
    <w:rsid w:val="00DE39BD"/>
    <w:rsid w:val="00DF2074"/>
    <w:rsid w:val="00DF2674"/>
    <w:rsid w:val="00DF5950"/>
    <w:rsid w:val="00E03264"/>
    <w:rsid w:val="00E1136C"/>
    <w:rsid w:val="00E15AAB"/>
    <w:rsid w:val="00E317ED"/>
    <w:rsid w:val="00E4056D"/>
    <w:rsid w:val="00E53668"/>
    <w:rsid w:val="00E55083"/>
    <w:rsid w:val="00E60843"/>
    <w:rsid w:val="00E61D4E"/>
    <w:rsid w:val="00E800C6"/>
    <w:rsid w:val="00EA3553"/>
    <w:rsid w:val="00EA7C4B"/>
    <w:rsid w:val="00EB314D"/>
    <w:rsid w:val="00EC6D94"/>
    <w:rsid w:val="00EC7533"/>
    <w:rsid w:val="00ED1E4C"/>
    <w:rsid w:val="00EE4FE6"/>
    <w:rsid w:val="00EF2E79"/>
    <w:rsid w:val="00EF5734"/>
    <w:rsid w:val="00EF5C9A"/>
    <w:rsid w:val="00F10915"/>
    <w:rsid w:val="00F1385D"/>
    <w:rsid w:val="00F16150"/>
    <w:rsid w:val="00F17A59"/>
    <w:rsid w:val="00F24EAD"/>
    <w:rsid w:val="00F364F6"/>
    <w:rsid w:val="00F640C4"/>
    <w:rsid w:val="00F654AD"/>
    <w:rsid w:val="00F65CC9"/>
    <w:rsid w:val="00F76EEE"/>
    <w:rsid w:val="00F90B47"/>
    <w:rsid w:val="00F90D73"/>
    <w:rsid w:val="00F92054"/>
    <w:rsid w:val="00F94ECA"/>
    <w:rsid w:val="00FA3878"/>
    <w:rsid w:val="00FA4BC1"/>
    <w:rsid w:val="00FB5A97"/>
    <w:rsid w:val="00FC1A03"/>
    <w:rsid w:val="00FC5091"/>
    <w:rsid w:val="00FC7B0F"/>
    <w:rsid w:val="00FD26C3"/>
    <w:rsid w:val="00FD45CC"/>
    <w:rsid w:val="00FE6F67"/>
    <w:rsid w:val="09C868DF"/>
    <w:rsid w:val="16554CAD"/>
    <w:rsid w:val="1F3601F4"/>
    <w:rsid w:val="2F6A454F"/>
    <w:rsid w:val="2FE35CFD"/>
    <w:rsid w:val="33166293"/>
    <w:rsid w:val="3B2B45C1"/>
    <w:rsid w:val="3FE38F5B"/>
    <w:rsid w:val="4AD9FB17"/>
    <w:rsid w:val="56E85683"/>
    <w:rsid w:val="577450C1"/>
    <w:rsid w:val="5EDA400B"/>
    <w:rsid w:val="63ADB12E"/>
    <w:rsid w:val="71C980DE"/>
    <w:rsid w:val="756792DF"/>
    <w:rsid w:val="75A013A2"/>
    <w:rsid w:val="7E4551D4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MOC Section Title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MOC Sub-section Title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MOC Section Title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MOC Sub-section Title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gsharepoint16/sites/FSS/ops/_layouts/15/star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bsiteteam@fss.sco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53D26341A57B383EE0540010E0463CCA" version="1.0.0">
  <systemFields>
    <field name="Objective-Id">
      <value order="0">A50633670</value>
    </field>
    <field name="Objective-Title">
      <value order="0">SLA &amp; Contracts - VMD NSS Programme 2024 - Audit Recommendations - Action note 2024-08-XX Chapter 5 Residues - DRAFT - 14 October 2024</value>
    </field>
    <field name="Objective-Description">
      <value order="0"/>
    </field>
    <field name="Objective-CreationStamp">
      <value order="0">2024-10-14T11:17:39Z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2024-10-14T11:31:22Z</value>
    </field>
    <field name="Objective-Owner">
      <value order="0">Clark, Colin C (U420057)</value>
    </field>
    <field name="Objective-Path">
      <value order="0">Objective Global Folder:Food Standards Scotland File Plan:Administration:Corporate Strategy:Strategy and Change:Corporate Strategy: Strategy and Change (Food Standards Scotland):Operations Delivery: Service Level Agreements (SLA) and Contracts (2024): 2024-2029</value>
    </field>
    <field name="Objective-Parent">
      <value order="0">Operations Delivery: Service Level Agreements (SLA) and Contracts (2024): 2024-2029</value>
    </field>
    <field name="Objective-State">
      <value order="0">Being Edited</value>
    </field>
    <field name="Objective-VersionId">
      <value order="0">vA76102207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BUSPROC/10586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024434358C44B03A86136499F158" ma:contentTypeVersion="1" ma:contentTypeDescription="Create a new document." ma:contentTypeScope="" ma:versionID="cf415ada168b4858548e8ffb267abf51">
  <xsd:schema xmlns:xsd="http://www.w3.org/2001/XMLSchema" xmlns:xs="http://www.w3.org/2001/XMLSchema" xmlns:p="http://schemas.microsoft.com/office/2006/metadata/properties" xmlns:ns2="61e27fb7-98c3-471a-b7ed-0f5cb37f80fb" targetNamespace="http://schemas.microsoft.com/office/2006/metadata/properties" ma:root="true" ma:fieldsID="6dfb03b1d7b065b85d3fa7077552ef32" ns2:_="">
    <xsd:import namespace="61e27fb7-98c3-471a-b7ed-0f5cb37f80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27fb7-98c3-471a-b7ed-0f5cb37f80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B12E1-ABAD-46ED-96B4-FE0A9C35FE7D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4.xml><?xml version="1.0" encoding="utf-8"?>
<ds:datastoreItem xmlns:ds="http://schemas.openxmlformats.org/officeDocument/2006/customXml" ds:itemID="{82780B37-3685-4B1A-A534-94E779619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27fb7-98c3-471a-b7ed-0f5cb37f8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Sophie Milne</cp:lastModifiedBy>
  <cp:revision>2</cp:revision>
  <cp:lastPrinted>2020-01-03T08:43:00Z</cp:lastPrinted>
  <dcterms:created xsi:type="dcterms:W3CDTF">2024-11-18T17:08:00Z</dcterms:created>
  <dcterms:modified xsi:type="dcterms:W3CDTF">2024-11-18T17:08:00Z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0x01010081DD024434358C44B03A86136499F158</vt:lpwstr>
  </property>
  <property fmtid="{D5CDD505-2E9C-101B-9397-08002B2CF9AE}" pid="3" name="Objective-Id">
    <vt:lpwstr>A50633670</vt:lpwstr>
  </property>
  <property fmtid="{D5CDD505-2E9C-101B-9397-08002B2CF9AE}" pid="4" name="Objective-Title">
    <vt:lpwstr>SLA &amp; Contracts - VMD NSS Programme 2024 - Audit Recommendations - Action note 2024-08-XX Chapter 5 Residues - DRAFT - 14 October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2024-10-14T11:17:39Z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2024-10-14T11:31:22Z</vt:filetime>
  </property>
  <property fmtid="{D5CDD505-2E9C-101B-9397-08002B2CF9AE}" pid="11" name="Objective-Owner">
    <vt:lpwstr>Clark, Colin C (U420057)</vt:lpwstr>
  </property>
  <property fmtid="{D5CDD505-2E9C-101B-9397-08002B2CF9AE}" pid="12" name="Objective-Path">
    <vt:lpwstr>Objective Global Folder:Food Standards Scotland File Plan:Administration:Corporate Strategy:Strategy and Change:Corporate Strategy: Strategy and Change (Food Standards Scotland):Operations Delivery: Service Level Agreements (SLA) and Contracts (2024): 2024-2029</vt:lpwstr>
  </property>
  <property fmtid="{D5CDD505-2E9C-101B-9397-08002B2CF9AE}" pid="13" name="Objective-Parent">
    <vt:lpwstr>Operations Delivery: Service Level Agreements (SLA) and Contracts (2024): 2024-2029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vA76102207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BUSPROC/10586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